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5B" w:rsidRDefault="00E66474" w:rsidP="00206CC5">
      <w:pPr>
        <w:bidi/>
      </w:pPr>
      <w:r>
        <w:rPr>
          <w:noProof/>
        </w:rPr>
        <w:pict>
          <v:roundrect id="_x0000_s1066" style="position:absolute;left:0;text-align:left;margin-left:-39pt;margin-top:-37.5pt;width:91.5pt;height:24pt;z-index:251695104" arcsize="10923f">
            <v:textbox>
              <w:txbxContent>
                <w:p w:rsidR="00E66474" w:rsidRPr="00E66474" w:rsidRDefault="00E66474" w:rsidP="00E6647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66474">
                    <w:rPr>
                      <w:rFonts w:asciiTheme="majorHAnsi" w:hAnsiTheme="majorHAnsi"/>
                      <w:sz w:val="20"/>
                      <w:szCs w:val="20"/>
                    </w:rPr>
                    <w:t>FL.F&amp;S.99/459</w:t>
                  </w:r>
                </w:p>
              </w:txbxContent>
            </v:textbox>
          </v:roundrect>
        </w:pict>
      </w:r>
      <w:r w:rsidR="00B77E66">
        <w:rPr>
          <w:noProof/>
        </w:rPr>
        <w:pict>
          <v:roundrect id="_x0000_s1059" style="position:absolute;left:0;text-align:left;margin-left:10.1pt;margin-top:705.75pt;width:439.5pt;height:33.75pt;z-index:251689984" arcsize="10923f" fillcolor="#ccc0d9 [1303]" strokecolor="#5f497a [2407]" strokeweight="1.5pt">
            <v:textbox>
              <w:txbxContent>
                <w:p w:rsidR="00A56C5B" w:rsidRPr="00BD3FB4" w:rsidRDefault="00A56C5B" w:rsidP="00A56C5B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</w:pPr>
                  <w:r w:rsidRPr="00BD3FB4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تاریخ ابلاغ</w:t>
                  </w:r>
                  <w:r w:rsidRPr="00BD3FB4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: آذرماه 97    </w:t>
                  </w:r>
                  <w:r w:rsidRPr="00BD3FB4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تاریخ بازنگری</w:t>
                  </w:r>
                  <w:r w:rsidRPr="00BD3FB4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:  آذرماه 99  </w:t>
                  </w:r>
                  <w:r w:rsidRPr="00BD3FB4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ویرایش</w:t>
                  </w:r>
                  <w:r w:rsidRPr="00BD3FB4">
                    <w:rPr>
                      <w:rFonts w:cs="B Nazanin" w:hint="cs"/>
                      <w:color w:val="000000" w:themeColor="text1"/>
                      <w:rtl/>
                      <w:lang w:bidi="fa-IR"/>
                    </w:rPr>
                    <w:t xml:space="preserve">: </w:t>
                  </w:r>
                  <w:r w:rsidRPr="00BD3FB4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سوم   </w:t>
                  </w:r>
                  <w:r w:rsidRPr="00BD3FB4">
                    <w:rPr>
                      <w:rFonts w:cs="B Nazanin" w:hint="cs"/>
                      <w:b/>
                      <w:bCs/>
                      <w:color w:val="000000" w:themeColor="text1"/>
                      <w:rtl/>
                      <w:lang w:bidi="fa-IR"/>
                    </w:rPr>
                    <w:t>تهیه کننده</w:t>
                  </w:r>
                  <w:r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: واحد پذیرش</w:t>
                  </w:r>
                  <w:r w:rsidRPr="00BD3FB4">
                    <w:rPr>
                      <w:rFonts w:cs="B Nazanin" w:hint="cs"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>- دفتر بهبود کیفیت</w:t>
                  </w:r>
                </w:p>
              </w:txbxContent>
            </v:textbox>
          </v:roundrect>
        </w:pict>
      </w:r>
      <w:r w:rsidR="00B77E66">
        <w:rPr>
          <w:noProof/>
        </w:rPr>
        <w:pict>
          <v:oval id="_x0000_s1051" style="position:absolute;left:0;text-align:left;margin-left:141.75pt;margin-top:449.25pt;width:176.25pt;height:57pt;z-index:251682816" fillcolor="white [3201]" strokecolor="#365f91 [2404]" strokeweight="1.5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86D67" w:rsidRPr="00CD41C7" w:rsidRDefault="00086D67" w:rsidP="00CD41C7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CD41C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تحویل پرونده ودستبند شناسایی بیمار </w:t>
                  </w:r>
                  <w:r w:rsidR="00CD41C7" w:rsidRPr="00CD41C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جهت مراجعه به بخش فوریتها</w:t>
                  </w:r>
                </w:p>
              </w:txbxContent>
            </v:textbox>
          </v:oval>
        </w:pict>
      </w:r>
      <w:r w:rsidR="00B77E66">
        <w:rPr>
          <w:noProof/>
        </w:rPr>
        <w:pict>
          <v:rect id="_x0000_s1057" style="position:absolute;left:0;text-align:left;margin-left:150.75pt;margin-top:-37.5pt;width:162pt;height:32.25pt;z-index:251688960" strokecolor="white [3212]">
            <v:textbox>
              <w:txbxContent>
                <w:p w:rsidR="00975E07" w:rsidRPr="00975E07" w:rsidRDefault="00975E07" w:rsidP="00975E07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75E0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فرآیند پذیرش بیمار در بیمارستان</w:t>
                  </w:r>
                </w:p>
              </w:txbxContent>
            </v:textbox>
          </v:rect>
        </w:pict>
      </w:r>
      <w:r w:rsidR="00B77E66">
        <w:rPr>
          <w:noProof/>
        </w:rPr>
        <w:pict>
          <v:rect id="_x0000_s1056" style="position:absolute;left:0;text-align:left;margin-left:192.75pt;margin-top:368.25pt;width:35.25pt;height:22.5pt;z-index:251687936" strokecolor="white [3212]">
            <v:textbox>
              <w:txbxContent>
                <w:p w:rsidR="00975E07" w:rsidRPr="00975E07" w:rsidRDefault="00975E07" w:rsidP="00975E07">
                  <w:pPr>
                    <w:jc w:val="right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975E07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 w:rsidR="00B77E66">
        <w:rPr>
          <w:noProof/>
        </w:rPr>
        <w:pict>
          <v:rect id="_x0000_s1055" style="position:absolute;left:0;text-align:left;margin-left:325.5pt;margin-top:301.5pt;width:33.75pt;height:21.75pt;z-index:251686912" strokecolor="white [3212]">
            <v:textbox>
              <w:txbxContent>
                <w:p w:rsidR="00975E07" w:rsidRPr="00975E07" w:rsidRDefault="00975E07" w:rsidP="00975E07">
                  <w:pPr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975E07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بلی</w:t>
                  </w:r>
                </w:p>
              </w:txbxContent>
            </v:textbox>
          </v:rect>
        </w:pict>
      </w:r>
      <w:r w:rsidR="00B77E66">
        <w:rPr>
          <w:noProof/>
        </w:rPr>
        <w:pict>
          <v:rect id="_x0000_s1054" style="position:absolute;left:0;text-align:left;margin-left:122.25pt;margin-top:195pt;width:38.25pt;height:19.5pt;z-index:251685888" strokecolor="white [3212]">
            <v:textbox>
              <w:txbxContent>
                <w:p w:rsidR="00975E07" w:rsidRPr="00975E07" w:rsidRDefault="00975E07" w:rsidP="00975E07">
                  <w:pPr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975E07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خیر</w:t>
                  </w:r>
                </w:p>
              </w:txbxContent>
            </v:textbox>
          </v:rect>
        </w:pict>
      </w:r>
      <w:r w:rsidR="00B77E66">
        <w:rPr>
          <w:noProof/>
        </w:rPr>
        <w:pict>
          <v:rect id="_x0000_s1053" style="position:absolute;left:0;text-align:left;margin-left:306pt;margin-top:195pt;width:32.25pt;height:19.5pt;z-index:251684864" strokecolor="white [3212]">
            <v:textbox>
              <w:txbxContent>
                <w:p w:rsidR="00975E07" w:rsidRPr="00975E07" w:rsidRDefault="00975E07" w:rsidP="00975E07">
                  <w:pPr>
                    <w:jc w:val="center"/>
                    <w:rPr>
                      <w:rFonts w:cs="B Nazanin"/>
                      <w:sz w:val="18"/>
                      <w:szCs w:val="18"/>
                      <w:lang w:bidi="fa-IR"/>
                    </w:rPr>
                  </w:pPr>
                  <w:r w:rsidRPr="00975E07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بلی</w:t>
                  </w:r>
                </w:p>
              </w:txbxContent>
            </v:textbox>
          </v:rect>
        </w:pict>
      </w:r>
      <w:r w:rsidR="00B77E6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394.5pt;margin-top:402pt;width:.05pt;height:21.75pt;z-index:251680768" o:connectortype="straight" strokeweight="1.5pt">
            <v:stroke endarrow="block"/>
          </v:shape>
        </w:pict>
      </w:r>
      <w:r w:rsidR="00B77E66">
        <w:rPr>
          <w:noProof/>
        </w:rPr>
        <w:pict>
          <v:rect id="_x0000_s1032" style="position:absolute;left:0;text-align:left;margin-left:348.75pt;margin-top:374.25pt;width:92.25pt;height:27.75pt;z-index:251664384" strokeweight="1.5pt">
            <v:textbox>
              <w:txbxContent>
                <w:p w:rsidR="003306A5" w:rsidRPr="00CD41C7" w:rsidRDefault="00975E07" w:rsidP="00CD41C7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صدور قبض</w:t>
                  </w:r>
                  <w:r w:rsidR="00C04F70" w:rsidRPr="00CD41C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ویزیت</w:t>
                  </w:r>
                </w:p>
              </w:txbxContent>
            </v:textbox>
          </v:rect>
        </w:pict>
      </w:r>
      <w:r w:rsidR="00B77E66">
        <w:rPr>
          <w:noProof/>
        </w:rPr>
        <w:pict>
          <v:shape id="_x0000_s1052" type="#_x0000_t32" style="position:absolute;left:0;text-align:left;margin-left:229.5pt;margin-top:430.5pt;width:.75pt;height:18pt;z-index:251683840" o:connectortype="straight" strokeweight="1.5pt">
            <v:stroke endarrow="block"/>
          </v:shape>
        </w:pict>
      </w:r>
      <w:r w:rsidR="00B77E66">
        <w:rPr>
          <w:noProof/>
        </w:rPr>
        <w:pict>
          <v:rect id="_x0000_s1034" style="position:absolute;left:0;text-align:left;margin-left:175.5pt;margin-top:405.75pt;width:107.25pt;height:25.5pt;z-index:251666432" strokeweight="1.5pt">
            <v:textbox>
              <w:txbxContent>
                <w:p w:rsidR="00C04F70" w:rsidRPr="00CD41C7" w:rsidRDefault="00C04F70" w:rsidP="00CD41C7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CD41C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تشکیل پرونده بیمار</w:t>
                  </w:r>
                </w:p>
              </w:txbxContent>
            </v:textbox>
          </v:rect>
        </w:pict>
      </w:r>
      <w:r w:rsidR="00B77E66">
        <w:rPr>
          <w:noProof/>
        </w:rPr>
        <w:pict>
          <v:shape id="_x0000_s1039" type="#_x0000_t32" style="position:absolute;left:0;text-align:left;margin-left:108pt;margin-top:3in;width:52.5pt;height:0;flip:x;z-index:251671552" o:connectortype="straight" strokeweight="1.5pt">
            <v:stroke endarrow="block"/>
          </v:shape>
        </w:pict>
      </w:r>
      <w:r w:rsidR="00B77E66">
        <w:rPr>
          <w:noProof/>
        </w:rPr>
        <w:pict>
          <v:rect id="_x0000_s1031" style="position:absolute;left:0;text-align:left;margin-left:7.5pt;margin-top:200.25pt;width:100.5pt;height:31.5pt;z-index:251663360" strokeweight="1.5pt">
            <v:textbox>
              <w:txbxContent>
                <w:p w:rsidR="003306A5" w:rsidRPr="00CD41C7" w:rsidRDefault="003306A5" w:rsidP="00CD41C7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CD41C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پذیرش بیمار به صورت آزاد</w:t>
                  </w:r>
                </w:p>
              </w:txbxContent>
            </v:textbox>
          </v:rect>
        </w:pict>
      </w:r>
      <w:r w:rsidR="00B77E66">
        <w:rPr>
          <w:noProof/>
        </w:rPr>
        <w:pict>
          <v:rect id="_x0000_s1027" style="position:absolute;left:0;text-align:left;margin-left:160.5pt;margin-top:66pt;width:137.25pt;height:41.25pt;z-index:251659264" strokeweight="1.5pt">
            <v:textbox>
              <w:txbxContent>
                <w:p w:rsidR="00206CC5" w:rsidRPr="00CD41C7" w:rsidRDefault="00206CC5" w:rsidP="00CD41C7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CD41C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مراجعه به واحد تریاژ و مشخص شدن سطح تریاژ</w:t>
                  </w:r>
                </w:p>
              </w:txbxContent>
            </v:textbox>
          </v:rect>
        </w:pict>
      </w:r>
      <w:r w:rsidR="00B77E66">
        <w:rPr>
          <w:noProof/>
        </w:rPr>
        <w:pict>
          <v:oval id="_x0000_s1026" style="position:absolute;left:0;text-align:left;margin-left:160.5pt;margin-top:5.25pt;width:137.25pt;height:38.25pt;z-index:251658240" fillcolor="white [3201]" strokecolor="#365f91 [2404]" strokeweight="1.5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06CC5" w:rsidRPr="00CD41C7" w:rsidRDefault="00206CC5">
                  <w:pPr>
                    <w:rPr>
                      <w:rFonts w:cs="B Nazanin"/>
                      <w:rtl/>
                      <w:lang w:bidi="fa-IR"/>
                    </w:rPr>
                  </w:pPr>
                  <w:r w:rsidRPr="00CD41C7">
                    <w:rPr>
                      <w:rFonts w:cs="B Nazanin" w:hint="cs"/>
                      <w:rtl/>
                      <w:lang w:bidi="fa-IR"/>
                    </w:rPr>
                    <w:t>ورود بیمار به بیمارستان</w:t>
                  </w:r>
                </w:p>
              </w:txbxContent>
            </v:textbox>
          </v:oval>
        </w:pict>
      </w:r>
      <w:r w:rsidR="00B77E66">
        <w:rPr>
          <w:noProof/>
        </w:rPr>
        <w:pict>
          <v:shape id="_x0000_s1050" type="#_x0000_t32" style="position:absolute;left:0;text-align:left;margin-left:230.25pt;margin-top:363pt;width:0;height:42.75pt;z-index:251681792" o:connectortype="straight" strokeweight="1.5pt">
            <v:stroke endarrow="block"/>
          </v:shape>
        </w:pict>
      </w:r>
      <w:r w:rsidR="00B77E66">
        <w:rPr>
          <w:noProof/>
        </w:rPr>
        <w:pict>
          <v:oval id="_x0000_s1033" style="position:absolute;left:0;text-align:left;margin-left:338.25pt;margin-top:423.75pt;width:116.25pt;height:63pt;z-index:251665408" fillcolor="white [3201]" strokecolor="#365f91 [2404]" strokeweight="1.5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C04F70" w:rsidRPr="00CD41C7" w:rsidRDefault="00C04F70" w:rsidP="00CD41C7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CD41C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مراجعه به پزشک اسکرین یا زایشگاه</w:t>
                  </w:r>
                </w:p>
              </w:txbxContent>
            </v:textbox>
          </v:oval>
        </w:pict>
      </w:r>
      <w:r w:rsidR="00B77E66">
        <w:rPr>
          <w:noProof/>
        </w:rPr>
        <w:pict>
          <v:shape id="_x0000_s1048" type="#_x0000_t32" style="position:absolute;left:0;text-align:left;margin-left:394.5pt;margin-top:324.75pt;width:0;height:49.5pt;z-index:251679744" o:connectortype="straight" strokeweight="1.5pt">
            <v:stroke endarrow="block"/>
          </v:shape>
        </w:pict>
      </w:r>
      <w:r w:rsidR="00B77E66">
        <w:rPr>
          <w:noProof/>
        </w:rPr>
        <w:pict>
          <v:shape id="_x0000_s1047" type="#_x0000_t32" style="position:absolute;left:0;text-align:left;margin-left:306pt;margin-top:324.75pt;width:88.5pt;height:0;z-index:251678720" o:connectortype="straight" strokeweight="1.5pt"/>
        </w:pict>
      </w:r>
      <w:r w:rsidR="00B77E66">
        <w:rPr>
          <w:noProof/>
        </w:rPr>
        <w:pict>
          <v:shape id="_x0000_s1046" type="#_x0000_t32" style="position:absolute;left:0;text-align:left;margin-left:229.5pt;margin-top:269.25pt;width:0;height:18.75pt;z-index:251677696" o:connectortype="straight" strokeweight="1.5pt">
            <v:stroke endarrow="block"/>
          </v:shape>
        </w:pict>
      </w:r>
      <w:r w:rsidR="00B77E66">
        <w:rPr>
          <w:noProof/>
        </w:rPr>
        <w:pict>
          <v:shape id="_x0000_s1043" type="#_x0000_t32" style="position:absolute;left:0;text-align:left;margin-left:405pt;margin-top:231.75pt;width:.75pt;height:36.75pt;flip:x;z-index:251675648" o:connectortype="straight" strokeweight="1.5pt"/>
        </w:pict>
      </w:r>
      <w:r w:rsidR="00B77E66">
        <w:rPr>
          <w:noProof/>
        </w:rPr>
        <w:pict>
          <v:shape id="_x0000_s1045" type="#_x0000_t32" style="position:absolute;left:0;text-align:left;margin-left:230.25pt;margin-top:268.5pt;width:175.5pt;height:.75pt;flip:x;z-index:251676672" o:connectortype="straight" strokeweight="1.5pt"/>
        </w:pict>
      </w:r>
      <w:r w:rsidR="00B77E66">
        <w:rPr>
          <w:noProof/>
        </w:rPr>
        <w:pict>
          <v:shape id="_x0000_s1041" type="#_x0000_t32" style="position:absolute;left:0;text-align:left;margin-left:50.25pt;margin-top:231.75pt;width:0;height:93pt;z-index:251673600" o:connectortype="straight" strokeweight="1.5pt"/>
        </w:pict>
      </w:r>
      <w:r w:rsidR="00B77E66">
        <w:rPr>
          <w:noProof/>
        </w:rPr>
        <w:pict>
          <v:shape id="_x0000_s1042" type="#_x0000_t32" style="position:absolute;left:0;text-align:left;margin-left:51pt;margin-top:324.75pt;width:105.75pt;height:0;z-index:251674624" o:connectortype="straight" strokeweight="1.5pt">
            <v:stroke endarrow="block"/>
          </v:shape>
        </w:pict>
      </w:r>
      <w:r w:rsidR="00B77E66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155.25pt;margin-top:4in;width:150.75pt;height:75pt;z-index:251662336" fillcolor="white [3201]" strokecolor="#365f91 [2404]" strokeweight="1.5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306A5" w:rsidRPr="00CD41C7" w:rsidRDefault="003306A5" w:rsidP="00CD41C7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CD41C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آیا بیمار سرپایی است؟</w:t>
                  </w:r>
                </w:p>
              </w:txbxContent>
            </v:textbox>
          </v:shape>
        </w:pict>
      </w:r>
      <w:r w:rsidR="00B77E66">
        <w:rPr>
          <w:noProof/>
        </w:rPr>
        <w:pict>
          <v:shape id="_x0000_s1040" type="#_x0000_t32" style="position:absolute;left:0;text-align:left;margin-left:300pt;margin-top:3in;width:48.75pt;height:0;z-index:251672576" o:connectortype="straight" strokeweight="1.5pt">
            <v:stroke endarrow="block"/>
          </v:shape>
        </w:pict>
      </w:r>
      <w:r w:rsidR="00B77E66">
        <w:rPr>
          <w:noProof/>
        </w:rPr>
        <w:pict>
          <v:shape id="_x0000_s1038" type="#_x0000_t32" style="position:absolute;left:0;text-align:left;margin-left:229.5pt;margin-top:155.25pt;width:0;height:24.75pt;z-index:251670528" o:connectortype="straight" strokeweight="1.5pt">
            <v:stroke endarrow="block"/>
          </v:shape>
        </w:pict>
      </w:r>
      <w:r w:rsidR="00B77E66">
        <w:rPr>
          <w:noProof/>
        </w:rPr>
        <w:pict>
          <v:shape id="_x0000_s1029" type="#_x0000_t4" style="position:absolute;left:0;text-align:left;margin-left:160.5pt;margin-top:180pt;width:139.5pt;height:73.5pt;z-index:251661312" fillcolor="white [3201]" strokecolor="#365f91 [2404]" strokeweight="1.5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766BC5" w:rsidRPr="00CD41C7" w:rsidRDefault="00766BC5" w:rsidP="00CD41C7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CD41C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آیا بیمار دفترچه بیمه دارد؟</w:t>
                  </w:r>
                </w:p>
              </w:txbxContent>
            </v:textbox>
          </v:shape>
        </w:pict>
      </w:r>
      <w:r w:rsidR="00B77E66">
        <w:rPr>
          <w:noProof/>
        </w:rPr>
        <w:pict>
          <v:shape id="_x0000_s1037" type="#_x0000_t32" style="position:absolute;left:0;text-align:left;margin-left:229.5pt;margin-top:107.25pt;width:.75pt;height:17.25pt;z-index:251669504" o:connectortype="straight" strokeweight="1.5pt">
            <v:stroke endarrow="block"/>
          </v:shape>
        </w:pict>
      </w:r>
      <w:r w:rsidR="00B77E66">
        <w:rPr>
          <w:noProof/>
        </w:rPr>
        <w:pict>
          <v:shape id="_x0000_s1036" type="#_x0000_t32" style="position:absolute;left:0;text-align:left;margin-left:229.5pt;margin-top:45.75pt;width:.75pt;height:20.25pt;z-index:251668480" o:connectortype="straight" strokeweight="1.5pt">
            <v:stroke endarrow="block"/>
          </v:shape>
        </w:pict>
      </w:r>
      <w:r w:rsidR="00B77E66">
        <w:rPr>
          <w:noProof/>
        </w:rPr>
        <w:pict>
          <v:rect id="_x0000_s1035" style="position:absolute;left:0;text-align:left;margin-left:348.75pt;margin-top:200.25pt;width:116.25pt;height:31.5pt;z-index:251667456" strokeweight="1.5pt">
            <v:textbox>
              <w:txbxContent>
                <w:p w:rsidR="007567C5" w:rsidRPr="00CD41C7" w:rsidRDefault="007567C5" w:rsidP="00CD41C7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CD41C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پذیرش بیمار با اعمال بیمه</w:t>
                  </w:r>
                </w:p>
              </w:txbxContent>
            </v:textbox>
          </v:rect>
        </w:pict>
      </w:r>
      <w:r w:rsidR="00B77E66">
        <w:rPr>
          <w:noProof/>
        </w:rPr>
        <w:pict>
          <v:rect id="_x0000_s1028" style="position:absolute;left:0;text-align:left;margin-left:160.5pt;margin-top:124.5pt;width:137.25pt;height:30.75pt;z-index:251660288" strokeweight="1.5pt">
            <v:textbox>
              <w:txbxContent>
                <w:p w:rsidR="00206CC5" w:rsidRPr="00CD41C7" w:rsidRDefault="00766BC5" w:rsidP="00CD41C7">
                  <w:pPr>
                    <w:jc w:val="center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CD41C7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مراجعه به واحد پذیرش</w:t>
                  </w:r>
                </w:p>
              </w:txbxContent>
            </v:textbox>
          </v:rect>
        </w:pict>
      </w:r>
    </w:p>
    <w:p w:rsidR="00A56C5B" w:rsidRPr="00A56C5B" w:rsidRDefault="00A56C5B" w:rsidP="00A56C5B">
      <w:pPr>
        <w:bidi/>
      </w:pPr>
    </w:p>
    <w:p w:rsidR="00A56C5B" w:rsidRPr="00A56C5B" w:rsidRDefault="00A56C5B" w:rsidP="00A56C5B">
      <w:pPr>
        <w:bidi/>
      </w:pPr>
    </w:p>
    <w:p w:rsidR="00A56C5B" w:rsidRPr="00A56C5B" w:rsidRDefault="00A56C5B" w:rsidP="00A56C5B">
      <w:pPr>
        <w:bidi/>
      </w:pPr>
    </w:p>
    <w:p w:rsidR="00A56C5B" w:rsidRPr="00A56C5B" w:rsidRDefault="00A56C5B" w:rsidP="00A56C5B">
      <w:pPr>
        <w:bidi/>
      </w:pPr>
    </w:p>
    <w:p w:rsidR="00A56C5B" w:rsidRPr="00A56C5B" w:rsidRDefault="00A56C5B" w:rsidP="00A56C5B">
      <w:pPr>
        <w:bidi/>
      </w:pPr>
    </w:p>
    <w:p w:rsidR="00A56C5B" w:rsidRPr="00A56C5B" w:rsidRDefault="00A56C5B" w:rsidP="00A56C5B">
      <w:pPr>
        <w:bidi/>
      </w:pPr>
    </w:p>
    <w:p w:rsidR="00A56C5B" w:rsidRPr="00A56C5B" w:rsidRDefault="00A56C5B" w:rsidP="00A56C5B">
      <w:pPr>
        <w:bidi/>
      </w:pPr>
    </w:p>
    <w:p w:rsidR="00A56C5B" w:rsidRPr="00A56C5B" w:rsidRDefault="00A56C5B" w:rsidP="00A56C5B">
      <w:pPr>
        <w:bidi/>
      </w:pPr>
    </w:p>
    <w:p w:rsidR="00A56C5B" w:rsidRPr="00A56C5B" w:rsidRDefault="00A56C5B" w:rsidP="00A56C5B">
      <w:pPr>
        <w:bidi/>
      </w:pPr>
    </w:p>
    <w:p w:rsidR="00A56C5B" w:rsidRPr="00A56C5B" w:rsidRDefault="00A56C5B" w:rsidP="00A56C5B">
      <w:pPr>
        <w:bidi/>
      </w:pPr>
    </w:p>
    <w:p w:rsidR="00A56C5B" w:rsidRDefault="00A56C5B" w:rsidP="00A56C5B">
      <w:pPr>
        <w:bidi/>
      </w:pPr>
    </w:p>
    <w:p w:rsidR="006A5517" w:rsidRDefault="006A5517" w:rsidP="00A56C5B">
      <w:pPr>
        <w:bidi/>
        <w:rPr>
          <w:rtl/>
        </w:rPr>
      </w:pPr>
    </w:p>
    <w:p w:rsidR="00A56C5B" w:rsidRDefault="00A56C5B" w:rsidP="00A56C5B">
      <w:pPr>
        <w:bidi/>
        <w:rPr>
          <w:rtl/>
        </w:rPr>
      </w:pPr>
    </w:p>
    <w:p w:rsidR="00A56C5B" w:rsidRDefault="00A56C5B" w:rsidP="00A56C5B">
      <w:pPr>
        <w:bidi/>
        <w:rPr>
          <w:rtl/>
        </w:rPr>
      </w:pPr>
    </w:p>
    <w:p w:rsidR="00A56C5B" w:rsidRDefault="00A56C5B" w:rsidP="00A56C5B">
      <w:pPr>
        <w:bidi/>
        <w:rPr>
          <w:rtl/>
        </w:rPr>
      </w:pPr>
    </w:p>
    <w:p w:rsidR="00A56C5B" w:rsidRDefault="00A56C5B" w:rsidP="00A56C5B">
      <w:pPr>
        <w:bidi/>
        <w:rPr>
          <w:rtl/>
        </w:rPr>
      </w:pPr>
    </w:p>
    <w:p w:rsidR="00A56C5B" w:rsidRDefault="00A56C5B" w:rsidP="00A56C5B">
      <w:pPr>
        <w:bidi/>
        <w:rPr>
          <w:rtl/>
        </w:rPr>
      </w:pPr>
    </w:p>
    <w:p w:rsidR="00A56C5B" w:rsidRDefault="00A56C5B" w:rsidP="00A56C5B">
      <w:pPr>
        <w:bidi/>
        <w:rPr>
          <w:rtl/>
        </w:rPr>
      </w:pPr>
    </w:p>
    <w:p w:rsidR="00A56C5B" w:rsidRDefault="00A56C5B" w:rsidP="00A56C5B">
      <w:pPr>
        <w:bidi/>
        <w:rPr>
          <w:rtl/>
        </w:rPr>
      </w:pPr>
    </w:p>
    <w:p w:rsidR="00A56C5B" w:rsidRDefault="00B77E66" w:rsidP="00A56C5B">
      <w:pPr>
        <w:bidi/>
        <w:rPr>
          <w:rtl/>
        </w:rPr>
      </w:pPr>
      <w:r>
        <w:rPr>
          <w:noProof/>
          <w:rtl/>
        </w:rPr>
        <w:pict>
          <v:roundrect id="_x0000_s1061" style="position:absolute;left:0;text-align:left;margin-left:408.25pt;margin-top:18.1pt;width:80.75pt;height:28.5pt;z-index:25169100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30411" w:rsidRPr="003851F8" w:rsidRDefault="00330411" w:rsidP="00330411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3851F8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متولی فرآیند:</w:t>
                  </w:r>
                </w:p>
              </w:txbxContent>
            </v:textbox>
          </v:roundrect>
        </w:pict>
      </w:r>
    </w:p>
    <w:p w:rsidR="00330411" w:rsidRDefault="00330411" w:rsidP="00A56C5B">
      <w:pPr>
        <w:bidi/>
        <w:rPr>
          <w:rtl/>
        </w:rPr>
      </w:pPr>
    </w:p>
    <w:p w:rsidR="00A56C5B" w:rsidRPr="00330411" w:rsidRDefault="00D540BE" w:rsidP="00330411">
      <w:pPr>
        <w:bidi/>
        <w:ind w:left="-693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 xml:space="preserve">   </w:t>
      </w:r>
      <w:r w:rsidR="004E2A5F" w:rsidRPr="00330411">
        <w:rPr>
          <w:rFonts w:cs="B Nazanin" w:hint="cs"/>
          <w:sz w:val="18"/>
          <w:szCs w:val="18"/>
          <w:rtl/>
        </w:rPr>
        <w:t>واحد پذیرش</w:t>
      </w:r>
    </w:p>
    <w:p w:rsidR="00D540BE" w:rsidRDefault="00B77E66" w:rsidP="004E2A5F">
      <w:pPr>
        <w:bidi/>
        <w:rPr>
          <w:rtl/>
        </w:rPr>
      </w:pPr>
      <w:r>
        <w:rPr>
          <w:noProof/>
          <w:rtl/>
        </w:rPr>
        <w:pict>
          <v:roundrect id="_x0000_s1062" style="position:absolute;left:0;text-align:left;margin-left:407.25pt;margin-top:8.9pt;width:80.75pt;height:28.5pt;z-index:25169203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540BE" w:rsidRPr="003851F8" w:rsidRDefault="00D540BE" w:rsidP="00D540BE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ورودی: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_x0000_s1063" style="position:absolute;left:0;text-align:left;margin-left:278.5pt;margin-top:9.65pt;width:80.75pt;height:28.5pt;z-index:25169305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D540BE" w:rsidRPr="003851F8" w:rsidRDefault="00D540BE" w:rsidP="00D540BE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خروجی:</w:t>
                  </w:r>
                </w:p>
              </w:txbxContent>
            </v:textbox>
          </v:roundrect>
        </w:pict>
      </w:r>
    </w:p>
    <w:p w:rsidR="00D540BE" w:rsidRDefault="00B77E66" w:rsidP="00D540BE">
      <w:pPr>
        <w:bidi/>
        <w:rPr>
          <w:rtl/>
        </w:rPr>
      </w:pPr>
      <w:r>
        <w:rPr>
          <w:noProof/>
          <w:rtl/>
        </w:rPr>
        <w:pict>
          <v:rect id="_x0000_s1064" style="position:absolute;left:0;text-align:left;margin-left:240.75pt;margin-top:16.6pt;width:113.25pt;height:78.75pt;z-index:251694080" strokecolor="white [3212]">
            <v:textbox style="mso-next-textbox:#_x0000_s1064">
              <w:txbxContent>
                <w:p w:rsidR="00F579B1" w:rsidRPr="00F579B1" w:rsidRDefault="00F579B1" w:rsidP="00932B7D">
                  <w:pPr>
                    <w:bidi/>
                    <w:spacing w:after="0"/>
                    <w:ind w:left="-603"/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F579B1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پرونده 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</w:t>
                  </w:r>
                  <w:r w:rsidRPr="00F579B1">
                    <w:rPr>
                      <w:rFonts w:cs="B Nazanin" w:hint="cs"/>
                      <w:sz w:val="18"/>
                      <w:szCs w:val="18"/>
                      <w:rtl/>
                    </w:rPr>
                    <w:t>بستری</w:t>
                  </w:r>
                </w:p>
                <w:p w:rsidR="00F579B1" w:rsidRPr="00F579B1" w:rsidRDefault="00F579B1" w:rsidP="00932B7D">
                  <w:pPr>
                    <w:bidi/>
                    <w:spacing w:after="0"/>
                    <w:ind w:left="-603"/>
                    <w:rPr>
                      <w:rFonts w:cs="B Nazanin"/>
                      <w:sz w:val="14"/>
                      <w:szCs w:val="14"/>
                    </w:rPr>
                  </w:pPr>
                  <w:r w:rsidRPr="00F579B1">
                    <w:rPr>
                      <w:rFonts w:cs="B Nazanin" w:hint="cs"/>
                      <w:sz w:val="18"/>
                      <w:szCs w:val="18"/>
                      <w:rtl/>
                    </w:rPr>
                    <w:t>د</w:t>
                  </w:r>
                  <w:r w:rsidR="00932B7D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="00932B7D" w:rsidRPr="00932B7D">
                    <w:rPr>
                      <w:rFonts w:cs="B Nazanin" w:hint="cs"/>
                      <w:sz w:val="18"/>
                      <w:szCs w:val="18"/>
                      <w:rtl/>
                    </w:rPr>
                    <w:t>دستبن</w:t>
                  </w:r>
                  <w:r w:rsidRPr="00932B7D">
                    <w:rPr>
                      <w:rFonts w:cs="B Nazanin" w:hint="cs"/>
                      <w:sz w:val="18"/>
                      <w:szCs w:val="18"/>
                      <w:rtl/>
                    </w:rPr>
                    <w:t>د</w:t>
                  </w:r>
                  <w:r w:rsidRPr="00932B7D">
                    <w:rPr>
                      <w:rFonts w:cs="B Nazanin" w:hint="cs"/>
                      <w:rtl/>
                    </w:rPr>
                    <w:t xml:space="preserve"> </w:t>
                  </w:r>
                  <w:r w:rsidRPr="00F579B1">
                    <w:rPr>
                      <w:rFonts w:cs="B Nazanin" w:hint="cs"/>
                      <w:sz w:val="18"/>
                      <w:szCs w:val="18"/>
                      <w:rtl/>
                    </w:rPr>
                    <w:t>شناسایی بیمار</w:t>
                  </w:r>
                </w:p>
                <w:p w:rsidR="00F579B1" w:rsidRPr="00F579B1" w:rsidRDefault="00F579B1" w:rsidP="00932B7D">
                  <w:pPr>
                    <w:bidi/>
                    <w:spacing w:after="0"/>
                    <w:rPr>
                      <w:rFonts w:cs="B Nazani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F579B1" w:rsidRDefault="004E2A5F" w:rsidP="00F579B1">
      <w:pPr>
        <w:bidi/>
        <w:spacing w:after="0"/>
        <w:ind w:left="-603"/>
        <w:rPr>
          <w:rFonts w:cs="B Nazanin"/>
          <w:sz w:val="18"/>
          <w:szCs w:val="18"/>
          <w:rtl/>
        </w:rPr>
      </w:pPr>
      <w:r w:rsidRPr="00D540BE">
        <w:rPr>
          <w:rFonts w:cs="B Nazanin" w:hint="cs"/>
          <w:sz w:val="18"/>
          <w:szCs w:val="18"/>
          <w:rtl/>
        </w:rPr>
        <w:t>دستور بستری پزشک</w:t>
      </w:r>
    </w:p>
    <w:p w:rsidR="00F579B1" w:rsidRDefault="004E2A5F" w:rsidP="00F579B1">
      <w:pPr>
        <w:bidi/>
        <w:spacing w:after="0"/>
        <w:ind w:left="-603"/>
        <w:rPr>
          <w:rFonts w:cs="B Nazanin"/>
          <w:sz w:val="18"/>
          <w:szCs w:val="18"/>
          <w:rtl/>
        </w:rPr>
      </w:pPr>
      <w:r w:rsidRPr="00D540BE">
        <w:rPr>
          <w:rFonts w:cs="B Nazanin" w:hint="cs"/>
          <w:sz w:val="18"/>
          <w:szCs w:val="18"/>
          <w:rtl/>
        </w:rPr>
        <w:t xml:space="preserve"> مدارک بیمار</w:t>
      </w:r>
    </w:p>
    <w:p w:rsidR="00F579B1" w:rsidRDefault="004E2A5F" w:rsidP="00F579B1">
      <w:pPr>
        <w:bidi/>
        <w:spacing w:after="0"/>
        <w:ind w:left="-603"/>
        <w:rPr>
          <w:rFonts w:cs="B Nazanin"/>
          <w:sz w:val="18"/>
          <w:szCs w:val="18"/>
          <w:rtl/>
          <w:lang w:bidi="fa-IR"/>
        </w:rPr>
      </w:pPr>
      <w:r w:rsidRPr="00D540BE">
        <w:rPr>
          <w:rFonts w:cs="B Nazanin" w:hint="cs"/>
          <w:sz w:val="18"/>
          <w:szCs w:val="18"/>
          <w:rtl/>
        </w:rPr>
        <w:t xml:space="preserve"> دفترچه بیمه</w:t>
      </w:r>
    </w:p>
    <w:sectPr w:rsidR="00F579B1" w:rsidSect="00975E07">
      <w:pgSz w:w="11907" w:h="16839" w:code="9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795" w:rsidRDefault="000C0795" w:rsidP="00975E07">
      <w:pPr>
        <w:spacing w:after="0" w:line="240" w:lineRule="auto"/>
      </w:pPr>
      <w:r>
        <w:separator/>
      </w:r>
    </w:p>
  </w:endnote>
  <w:endnote w:type="continuationSeparator" w:id="1">
    <w:p w:rsidR="000C0795" w:rsidRDefault="000C0795" w:rsidP="0097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795" w:rsidRDefault="000C0795" w:rsidP="00975E07">
      <w:pPr>
        <w:spacing w:after="0" w:line="240" w:lineRule="auto"/>
      </w:pPr>
      <w:r>
        <w:separator/>
      </w:r>
    </w:p>
  </w:footnote>
  <w:footnote w:type="continuationSeparator" w:id="1">
    <w:p w:rsidR="000C0795" w:rsidRDefault="000C0795" w:rsidP="0097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CC5"/>
    <w:rsid w:val="00086D67"/>
    <w:rsid w:val="000C0795"/>
    <w:rsid w:val="00206CC5"/>
    <w:rsid w:val="00216F4A"/>
    <w:rsid w:val="00330411"/>
    <w:rsid w:val="003306A5"/>
    <w:rsid w:val="003373DF"/>
    <w:rsid w:val="004038AB"/>
    <w:rsid w:val="004E2A5F"/>
    <w:rsid w:val="00517EE4"/>
    <w:rsid w:val="00540F2C"/>
    <w:rsid w:val="006A5517"/>
    <w:rsid w:val="006C448A"/>
    <w:rsid w:val="007567C5"/>
    <w:rsid w:val="00766BC5"/>
    <w:rsid w:val="007906F0"/>
    <w:rsid w:val="008C38F4"/>
    <w:rsid w:val="008F6000"/>
    <w:rsid w:val="00932B7D"/>
    <w:rsid w:val="00975E07"/>
    <w:rsid w:val="00A56C5B"/>
    <w:rsid w:val="00B77E66"/>
    <w:rsid w:val="00C04F70"/>
    <w:rsid w:val="00CD41C7"/>
    <w:rsid w:val="00D52F35"/>
    <w:rsid w:val="00D540BE"/>
    <w:rsid w:val="00E66474"/>
    <w:rsid w:val="00ED566A"/>
    <w:rsid w:val="00F5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3]" strokecolor="none [3212]"/>
    </o:shapedefaults>
    <o:shapelayout v:ext="edit">
      <o:idmap v:ext="edit" data="1"/>
      <o:rules v:ext="edit">
        <o:r id="V:Rule16" type="connector" idref="#_x0000_s1045"/>
        <o:r id="V:Rule17" type="connector" idref="#_x0000_s1048"/>
        <o:r id="V:Rule18" type="connector" idref="#_x0000_s1036"/>
        <o:r id="V:Rule19" type="connector" idref="#_x0000_s1038"/>
        <o:r id="V:Rule20" type="connector" idref="#_x0000_s1052"/>
        <o:r id="V:Rule21" type="connector" idref="#_x0000_s1037"/>
        <o:r id="V:Rule22" type="connector" idref="#_x0000_s1039"/>
        <o:r id="V:Rule23" type="connector" idref="#_x0000_s1043"/>
        <o:r id="V:Rule24" type="connector" idref="#_x0000_s1049"/>
        <o:r id="V:Rule25" type="connector" idref="#_x0000_s1042"/>
        <o:r id="V:Rule26" type="connector" idref="#_x0000_s1041"/>
        <o:r id="V:Rule27" type="connector" idref="#_x0000_s1046"/>
        <o:r id="V:Rule28" type="connector" idref="#_x0000_s1047"/>
        <o:r id="V:Rule29" type="connector" idref="#_x0000_s1050"/>
        <o:r id="V:Rule3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07"/>
  </w:style>
  <w:style w:type="paragraph" w:styleId="Footer">
    <w:name w:val="footer"/>
    <w:basedOn w:val="Normal"/>
    <w:link w:val="FooterChar"/>
    <w:uiPriority w:val="99"/>
    <w:semiHidden/>
    <w:unhideWhenUsed/>
    <w:rsid w:val="00975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2021-02-22T15:56:00Z</dcterms:created>
  <dcterms:modified xsi:type="dcterms:W3CDTF">2021-02-23T07:35:00Z</dcterms:modified>
</cp:coreProperties>
</file>